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24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573023"/>
                            <a:ext cx="4535424" cy="6339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1267967"/>
                            <a:ext cx="2511552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4000" id="docshapegroup1" coordorigin="0,0" coordsize="11904,16834">
                <v:shape style="position:absolute;left:0;top:0;width:11904;height:16834" type="#_x0000_t75" id="docshape2" stroked="false">
                  <v:imagedata r:id="rId5" o:title=""/>
                </v:shape>
                <v:shape style="position:absolute;left:2880;top:902;width:7143;height:9984" type="#_x0000_t75" id="docshape3" stroked="false">
                  <v:imagedata r:id="rId6" o:title=""/>
                </v:shape>
                <v:shape style="position:absolute;left:6067;top:1996;width:3956;height:308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St</w:t>
      </w:r>
      <w:r>
        <w:rPr>
          <w:spacing w:val="11"/>
        </w:rPr>
        <w:t> </w:t>
      </w:r>
      <w:r>
        <w:rPr/>
        <w:t>John's</w:t>
      </w:r>
      <w:r>
        <w:rPr>
          <w:spacing w:val="11"/>
        </w:rPr>
        <w:t> </w:t>
      </w:r>
      <w:r>
        <w:rPr/>
        <w:t>Parish</w:t>
      </w:r>
      <w:r>
        <w:rPr>
          <w:spacing w:val="11"/>
        </w:rPr>
        <w:t> </w:t>
      </w:r>
      <w:r>
        <w:rPr/>
        <w:t>Church,</w:t>
      </w:r>
      <w:r>
        <w:rPr>
          <w:spacing w:val="11"/>
        </w:rPr>
        <w:t> </w:t>
      </w:r>
      <w:r>
        <w:rPr/>
        <w:t>Swalecliffe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>
          <w:spacing w:val="-2"/>
        </w:rPr>
        <w:t>Chestfield</w:t>
      </w:r>
    </w:p>
    <w:sectPr>
      <w:type w:val="continuous"/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378"/>
    </w:pPr>
    <w:rPr>
      <w:rFonts w:ascii="Carlito" w:hAnsi="Carlito" w:eastAsia="Carlito" w:cs="Carlito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2024-12-06T19:01:32Z</dcterms:created>
  <dcterms:modified xsi:type="dcterms:W3CDTF">2024-12-06T19:01:32Z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Canon iR-ADV C256  PDF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